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D" w:rsidRDefault="00135D0D" w:rsidP="00135D0D">
      <w:pPr>
        <w:rPr>
          <w:b/>
        </w:rPr>
      </w:pPr>
      <w:r w:rsidRPr="00940FB4">
        <w:rPr>
          <w:b/>
        </w:rPr>
        <w:t xml:space="preserve">SECRETARIA MUNICIPAL DE EDUCAÇÃO </w:t>
      </w:r>
    </w:p>
    <w:p w:rsidR="00135D0D" w:rsidRDefault="00135D0D" w:rsidP="00135D0D"/>
    <w:p w:rsidR="00135D0D" w:rsidRDefault="00135D0D" w:rsidP="00135D0D"/>
    <w:tbl>
      <w:tblPr>
        <w:tblStyle w:val="Tabelacomgrade"/>
        <w:tblW w:w="0" w:type="auto"/>
        <w:tblLook w:val="04A0"/>
      </w:tblPr>
      <w:tblGrid>
        <w:gridCol w:w="1728"/>
        <w:gridCol w:w="1729"/>
        <w:gridCol w:w="1729"/>
        <w:gridCol w:w="1729"/>
        <w:gridCol w:w="1759"/>
      </w:tblGrid>
      <w:tr w:rsidR="00135D0D" w:rsidTr="003E53F9">
        <w:tc>
          <w:tcPr>
            <w:tcW w:w="1728" w:type="dxa"/>
          </w:tcPr>
          <w:p w:rsidR="00135D0D" w:rsidRPr="0042554B" w:rsidRDefault="00135D0D" w:rsidP="003E53F9">
            <w:pPr>
              <w:jc w:val="center"/>
              <w:rPr>
                <w:b/>
              </w:rPr>
            </w:pPr>
            <w:r w:rsidRPr="0042554B">
              <w:rPr>
                <w:b/>
              </w:rPr>
              <w:t>SERVIÇO PÚBLICO</w:t>
            </w:r>
          </w:p>
        </w:tc>
        <w:tc>
          <w:tcPr>
            <w:tcW w:w="1729" w:type="dxa"/>
          </w:tcPr>
          <w:p w:rsidR="00135D0D" w:rsidRPr="0042554B" w:rsidRDefault="00135D0D" w:rsidP="003E53F9">
            <w:pPr>
              <w:jc w:val="center"/>
              <w:rPr>
                <w:b/>
              </w:rPr>
            </w:pPr>
            <w:r w:rsidRPr="0042554B">
              <w:rPr>
                <w:b/>
              </w:rPr>
              <w:t>SETOR</w:t>
            </w:r>
          </w:p>
          <w:p w:rsidR="00135D0D" w:rsidRPr="0042554B" w:rsidRDefault="00135D0D" w:rsidP="003E53F9">
            <w:pPr>
              <w:jc w:val="center"/>
              <w:rPr>
                <w:b/>
              </w:rPr>
            </w:pPr>
            <w:r w:rsidRPr="0042554B">
              <w:rPr>
                <w:b/>
              </w:rPr>
              <w:t>RESPONSÁVEL</w:t>
            </w:r>
          </w:p>
        </w:tc>
        <w:tc>
          <w:tcPr>
            <w:tcW w:w="1729" w:type="dxa"/>
          </w:tcPr>
          <w:p w:rsidR="00135D0D" w:rsidRPr="0042554B" w:rsidRDefault="00135D0D" w:rsidP="003E53F9">
            <w:pPr>
              <w:jc w:val="center"/>
              <w:rPr>
                <w:b/>
              </w:rPr>
            </w:pPr>
            <w:r w:rsidRPr="0042554B">
              <w:rPr>
                <w:b/>
              </w:rPr>
              <w:t>QUEM PODE SOLICITAR</w:t>
            </w:r>
          </w:p>
        </w:tc>
        <w:tc>
          <w:tcPr>
            <w:tcW w:w="1729" w:type="dxa"/>
          </w:tcPr>
          <w:p w:rsidR="00135D0D" w:rsidRPr="0042554B" w:rsidRDefault="00135D0D" w:rsidP="003E53F9">
            <w:pPr>
              <w:jc w:val="center"/>
              <w:rPr>
                <w:b/>
              </w:rPr>
            </w:pPr>
            <w:r w:rsidRPr="0042554B">
              <w:rPr>
                <w:b/>
              </w:rPr>
              <w:t>PRAZO DE ENTREGA</w:t>
            </w:r>
          </w:p>
        </w:tc>
        <w:tc>
          <w:tcPr>
            <w:tcW w:w="1729" w:type="dxa"/>
          </w:tcPr>
          <w:p w:rsidR="00135D0D" w:rsidRPr="0042554B" w:rsidRDefault="00135D0D" w:rsidP="003E53F9">
            <w:pPr>
              <w:jc w:val="center"/>
              <w:rPr>
                <w:b/>
              </w:rPr>
            </w:pPr>
            <w:r w:rsidRPr="0042554B">
              <w:rPr>
                <w:b/>
              </w:rPr>
              <w:t>O QUE É?</w:t>
            </w:r>
          </w:p>
        </w:tc>
      </w:tr>
      <w:tr w:rsidR="00135D0D" w:rsidTr="003E53F9">
        <w:tc>
          <w:tcPr>
            <w:tcW w:w="1728" w:type="dxa"/>
          </w:tcPr>
          <w:p w:rsidR="00135D0D" w:rsidRDefault="00135D0D" w:rsidP="003E53F9">
            <w:r>
              <w:t>Educação Infantil</w:t>
            </w:r>
          </w:p>
        </w:tc>
        <w:tc>
          <w:tcPr>
            <w:tcW w:w="1729" w:type="dxa"/>
          </w:tcPr>
          <w:p w:rsidR="00135D0D" w:rsidRDefault="00135D0D" w:rsidP="003E53F9">
            <w:r>
              <w:t>Secretaria Municipal de Educação/ escolas que ofertam essa modalidade de ensino.</w:t>
            </w:r>
          </w:p>
        </w:tc>
        <w:tc>
          <w:tcPr>
            <w:tcW w:w="1729" w:type="dxa"/>
          </w:tcPr>
          <w:p w:rsidR="00135D0D" w:rsidRDefault="00135D0D" w:rsidP="003E53F9">
            <w:r>
              <w:t>Alunos matriculados na creche (</w:t>
            </w:r>
            <w:proofErr w:type="gramStart"/>
            <w:r>
              <w:t>2</w:t>
            </w:r>
            <w:proofErr w:type="gramEnd"/>
            <w:r>
              <w:t xml:space="preserve"> e 3 anos) na sede e 3 anos nas escolas do campo. Alunos de </w:t>
            </w:r>
            <w:proofErr w:type="gramStart"/>
            <w:r>
              <w:t>4</w:t>
            </w:r>
            <w:proofErr w:type="gramEnd"/>
            <w:r>
              <w:t xml:space="preserve"> e 5 anos de idade.</w:t>
            </w:r>
          </w:p>
        </w:tc>
        <w:tc>
          <w:tcPr>
            <w:tcW w:w="1729" w:type="dxa"/>
          </w:tcPr>
          <w:p w:rsidR="00135D0D" w:rsidRDefault="00135D0D" w:rsidP="003E53F9">
            <w:r>
              <w:t>Durante o ano letivo.</w:t>
            </w:r>
          </w:p>
        </w:tc>
        <w:tc>
          <w:tcPr>
            <w:tcW w:w="1729" w:type="dxa"/>
          </w:tcPr>
          <w:p w:rsidR="00135D0D" w:rsidRDefault="00135D0D" w:rsidP="003E53F9">
            <w:r>
              <w:t xml:space="preserve">Modalidade de ensino ofertado a crianças de 2 a </w:t>
            </w:r>
            <w:proofErr w:type="gramStart"/>
            <w:r>
              <w:t>5</w:t>
            </w:r>
            <w:proofErr w:type="gramEnd"/>
            <w:r>
              <w:t xml:space="preserve"> anos no município de Conceição do Canindé. </w:t>
            </w:r>
          </w:p>
        </w:tc>
      </w:tr>
      <w:tr w:rsidR="00135D0D" w:rsidTr="003E53F9">
        <w:tc>
          <w:tcPr>
            <w:tcW w:w="1728" w:type="dxa"/>
          </w:tcPr>
          <w:p w:rsidR="00135D0D" w:rsidRDefault="00135D0D" w:rsidP="003E53F9">
            <w:r>
              <w:t xml:space="preserve">Ensino </w:t>
            </w:r>
            <w:proofErr w:type="gramStart"/>
            <w:r>
              <w:t>Fundamental – anos iniciais</w:t>
            </w:r>
            <w:proofErr w:type="gramEnd"/>
          </w:p>
        </w:tc>
        <w:tc>
          <w:tcPr>
            <w:tcW w:w="1729" w:type="dxa"/>
          </w:tcPr>
          <w:p w:rsidR="00135D0D" w:rsidRDefault="00135D0D" w:rsidP="003E53F9">
            <w:r>
              <w:t>Secretaria Municipal de Educação</w:t>
            </w:r>
          </w:p>
        </w:tc>
        <w:tc>
          <w:tcPr>
            <w:tcW w:w="1729" w:type="dxa"/>
          </w:tcPr>
          <w:p w:rsidR="00135D0D" w:rsidRDefault="00135D0D" w:rsidP="003E53F9">
            <w:proofErr w:type="gramStart"/>
            <w:r>
              <w:t>Alunos de 6 a 12 anos matriculado na rede municipal de ensino</w:t>
            </w:r>
            <w:proofErr w:type="gramEnd"/>
          </w:p>
        </w:tc>
        <w:tc>
          <w:tcPr>
            <w:tcW w:w="1729" w:type="dxa"/>
          </w:tcPr>
          <w:p w:rsidR="00135D0D" w:rsidRDefault="00135D0D" w:rsidP="003E53F9">
            <w:r>
              <w:t>Durante o ano letivo.</w:t>
            </w:r>
          </w:p>
        </w:tc>
        <w:tc>
          <w:tcPr>
            <w:tcW w:w="1729" w:type="dxa"/>
          </w:tcPr>
          <w:p w:rsidR="00135D0D" w:rsidRDefault="00135D0D" w:rsidP="003E53F9">
            <w:r>
              <w:t>Modalidade de ensino ofertado a crianças de 6 a 12 anos no município de Conceição do Canindé</w:t>
            </w:r>
          </w:p>
        </w:tc>
      </w:tr>
      <w:tr w:rsidR="00135D0D" w:rsidTr="003E53F9">
        <w:tc>
          <w:tcPr>
            <w:tcW w:w="1728" w:type="dxa"/>
          </w:tcPr>
          <w:p w:rsidR="00135D0D" w:rsidRDefault="00135D0D" w:rsidP="003E53F9">
            <w:r>
              <w:t xml:space="preserve">Ensino </w:t>
            </w:r>
            <w:proofErr w:type="gramStart"/>
            <w:r>
              <w:t>Fundamental – anos finais</w:t>
            </w:r>
            <w:proofErr w:type="gramEnd"/>
          </w:p>
        </w:tc>
        <w:tc>
          <w:tcPr>
            <w:tcW w:w="1729" w:type="dxa"/>
          </w:tcPr>
          <w:p w:rsidR="00135D0D" w:rsidRDefault="00135D0D" w:rsidP="003E53F9">
            <w:r>
              <w:t>Secretaria Municipal de Educação</w:t>
            </w:r>
          </w:p>
        </w:tc>
        <w:tc>
          <w:tcPr>
            <w:tcW w:w="1729" w:type="dxa"/>
          </w:tcPr>
          <w:p w:rsidR="00135D0D" w:rsidRDefault="00135D0D" w:rsidP="003E53F9">
            <w:proofErr w:type="gramStart"/>
            <w:r>
              <w:t>Alunos de 11 a 14 anos matriculado na rede municipal de ensino</w:t>
            </w:r>
            <w:proofErr w:type="gramEnd"/>
          </w:p>
        </w:tc>
        <w:tc>
          <w:tcPr>
            <w:tcW w:w="1729" w:type="dxa"/>
          </w:tcPr>
          <w:p w:rsidR="00135D0D" w:rsidRDefault="00135D0D" w:rsidP="003E53F9">
            <w:r>
              <w:t>Durante o ano letivo.</w:t>
            </w:r>
          </w:p>
        </w:tc>
        <w:tc>
          <w:tcPr>
            <w:tcW w:w="1729" w:type="dxa"/>
          </w:tcPr>
          <w:p w:rsidR="00135D0D" w:rsidRDefault="00135D0D" w:rsidP="003E53F9">
            <w:r>
              <w:t>Modalidade de ensino ofertado a crianças e adolescente 11 a 14 anos no município de Conceição do Canindé</w:t>
            </w:r>
          </w:p>
        </w:tc>
      </w:tr>
      <w:tr w:rsidR="00135D0D" w:rsidTr="003E53F9">
        <w:tc>
          <w:tcPr>
            <w:tcW w:w="1728" w:type="dxa"/>
          </w:tcPr>
          <w:p w:rsidR="00135D0D" w:rsidRDefault="00135D0D" w:rsidP="003E53F9">
            <w:r>
              <w:t>Ensino Fundamental – anos finais- EJA</w:t>
            </w:r>
          </w:p>
        </w:tc>
        <w:tc>
          <w:tcPr>
            <w:tcW w:w="1729" w:type="dxa"/>
          </w:tcPr>
          <w:p w:rsidR="00135D0D" w:rsidRDefault="00135D0D" w:rsidP="003E53F9">
            <w:r>
              <w:t>Secretaria Municipal de Educação</w:t>
            </w:r>
          </w:p>
        </w:tc>
        <w:tc>
          <w:tcPr>
            <w:tcW w:w="1729" w:type="dxa"/>
          </w:tcPr>
          <w:p w:rsidR="00135D0D" w:rsidRDefault="00135D0D" w:rsidP="003E53F9">
            <w:proofErr w:type="gramStart"/>
            <w:r>
              <w:t>Alunos acima 15 anos matriculado na rede municipal de ensino</w:t>
            </w:r>
            <w:proofErr w:type="gramEnd"/>
          </w:p>
        </w:tc>
        <w:tc>
          <w:tcPr>
            <w:tcW w:w="1729" w:type="dxa"/>
          </w:tcPr>
          <w:p w:rsidR="00135D0D" w:rsidRDefault="00135D0D" w:rsidP="003E53F9">
            <w:r>
              <w:t>Durante o ano letivo.</w:t>
            </w:r>
          </w:p>
        </w:tc>
        <w:tc>
          <w:tcPr>
            <w:tcW w:w="1729" w:type="dxa"/>
          </w:tcPr>
          <w:p w:rsidR="00135D0D" w:rsidRDefault="00135D0D" w:rsidP="003E53F9">
            <w:proofErr w:type="gramStart"/>
            <w:r>
              <w:t>Modalidade de ensino ofertado jovens e adultos acima 15 anos no município de Conceição do Canindé</w:t>
            </w:r>
            <w:proofErr w:type="gramEnd"/>
          </w:p>
        </w:tc>
      </w:tr>
      <w:tr w:rsidR="00135D0D" w:rsidTr="003E53F9">
        <w:tc>
          <w:tcPr>
            <w:tcW w:w="1728" w:type="dxa"/>
          </w:tcPr>
          <w:p w:rsidR="00135D0D" w:rsidRDefault="00135D0D" w:rsidP="003E53F9">
            <w:r>
              <w:t xml:space="preserve">Transporte Escolar </w:t>
            </w:r>
          </w:p>
        </w:tc>
        <w:tc>
          <w:tcPr>
            <w:tcW w:w="1729" w:type="dxa"/>
          </w:tcPr>
          <w:p w:rsidR="00135D0D" w:rsidRDefault="00135D0D" w:rsidP="003E53F9">
            <w:r>
              <w:t>Secretaria Municipal de Educação</w:t>
            </w:r>
          </w:p>
        </w:tc>
        <w:tc>
          <w:tcPr>
            <w:tcW w:w="1729" w:type="dxa"/>
          </w:tcPr>
          <w:p w:rsidR="00135D0D" w:rsidRDefault="00135D0D" w:rsidP="003E53F9">
            <w:r>
              <w:t>Alunos matriculados na rede municipal e estadual de ensino.</w:t>
            </w:r>
          </w:p>
        </w:tc>
        <w:tc>
          <w:tcPr>
            <w:tcW w:w="1729" w:type="dxa"/>
          </w:tcPr>
          <w:p w:rsidR="00135D0D" w:rsidRDefault="00135D0D" w:rsidP="003E53F9">
            <w:r>
              <w:t>Durante o ano letivo.</w:t>
            </w:r>
          </w:p>
        </w:tc>
        <w:tc>
          <w:tcPr>
            <w:tcW w:w="1729" w:type="dxa"/>
          </w:tcPr>
          <w:p w:rsidR="00135D0D" w:rsidRDefault="00135D0D" w:rsidP="003E53F9">
            <w:r>
              <w:t>Serviço que garante o acesso de alunos da rede municipal e estadual de ensino.</w:t>
            </w:r>
          </w:p>
        </w:tc>
      </w:tr>
      <w:tr w:rsidR="00135D0D" w:rsidTr="003E53F9">
        <w:tc>
          <w:tcPr>
            <w:tcW w:w="1728" w:type="dxa"/>
          </w:tcPr>
          <w:p w:rsidR="00135D0D" w:rsidRDefault="00135D0D" w:rsidP="003E53F9">
            <w:r>
              <w:t>Merenda Escolar</w:t>
            </w:r>
          </w:p>
        </w:tc>
        <w:tc>
          <w:tcPr>
            <w:tcW w:w="1729" w:type="dxa"/>
          </w:tcPr>
          <w:p w:rsidR="00135D0D" w:rsidRDefault="00135D0D" w:rsidP="003E53F9">
            <w:r>
              <w:t>Secretaria Municipal de Educação</w:t>
            </w:r>
          </w:p>
        </w:tc>
        <w:tc>
          <w:tcPr>
            <w:tcW w:w="1729" w:type="dxa"/>
          </w:tcPr>
          <w:p w:rsidR="00135D0D" w:rsidRDefault="00135D0D" w:rsidP="003E53F9">
            <w:r>
              <w:t>Alunos matriculados na rede municipal de ensino.</w:t>
            </w:r>
          </w:p>
        </w:tc>
        <w:tc>
          <w:tcPr>
            <w:tcW w:w="1729" w:type="dxa"/>
          </w:tcPr>
          <w:p w:rsidR="00135D0D" w:rsidRDefault="00135D0D" w:rsidP="003E53F9">
            <w:r>
              <w:t>Durante o ano letivo.</w:t>
            </w:r>
          </w:p>
        </w:tc>
        <w:tc>
          <w:tcPr>
            <w:tcW w:w="1729" w:type="dxa"/>
          </w:tcPr>
          <w:p w:rsidR="00135D0D" w:rsidRDefault="00135D0D" w:rsidP="003E53F9">
            <w:r>
              <w:t>Alimentação necessária para desenvolvimento escolar do aluno.</w:t>
            </w:r>
          </w:p>
        </w:tc>
      </w:tr>
    </w:tbl>
    <w:p w:rsidR="00135D0D" w:rsidRDefault="00135D0D" w:rsidP="00135D0D">
      <w:pPr>
        <w:tabs>
          <w:tab w:val="left" w:pos="2445"/>
        </w:tabs>
        <w:jc w:val="both"/>
      </w:pPr>
    </w:p>
    <w:p w:rsidR="00135D0D" w:rsidRDefault="00135D0D" w:rsidP="00135D0D">
      <w:pPr>
        <w:jc w:val="both"/>
      </w:pPr>
      <w:bookmarkStart w:id="0" w:name="_GoBack"/>
      <w:bookmarkEnd w:id="0"/>
    </w:p>
    <w:sectPr w:rsidR="00135D0D" w:rsidSect="00230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135D0D"/>
    <w:rsid w:val="00135D0D"/>
    <w:rsid w:val="00235E50"/>
    <w:rsid w:val="005B4A87"/>
    <w:rsid w:val="009D4C5A"/>
    <w:rsid w:val="009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u w:val="single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0D"/>
    <w:rPr>
      <w:rFonts w:asciiTheme="minorHAnsi" w:hAnsiTheme="minorHAnsi" w:cstheme="minorBidi"/>
      <w:sz w:val="22"/>
      <w:u w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5D0D"/>
    <w:pPr>
      <w:spacing w:after="0" w:line="240" w:lineRule="auto"/>
    </w:pPr>
    <w:rPr>
      <w:rFonts w:asciiTheme="minorHAnsi" w:hAnsiTheme="minorHAnsi" w:cstheme="minorBidi"/>
      <w:sz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ADM</dc:creator>
  <cp:lastModifiedBy>Pref ADM</cp:lastModifiedBy>
  <cp:revision>1</cp:revision>
  <dcterms:created xsi:type="dcterms:W3CDTF">2019-08-27T14:18:00Z</dcterms:created>
  <dcterms:modified xsi:type="dcterms:W3CDTF">2019-08-27T14:19:00Z</dcterms:modified>
</cp:coreProperties>
</file>